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97" w:rsidRDefault="00DF3BBA">
      <w:pPr>
        <w:rPr>
          <w:lang w:val="ka-GE"/>
        </w:rPr>
      </w:pPr>
      <w:r>
        <w:rPr>
          <w:lang w:val="ka-GE"/>
        </w:rPr>
        <w:t xml:space="preserve">საქართველოს მთავრობა მხარს უჭერს ჯანდაცვის სფეროში გასულ წელს წამოწყებულ რეფორმებს, რომლის მიზანი მხოლოდ და მხოლოდ პაციენტისთვის ხარიახიანი ჯანდაცვის სერვისებზე ხელმისაწვდომობის კიდევ უფრო გაზრდაა. 520 დადგენილების ამოქმედების შემდეგ ჩვენ არაერთი საკონსულტაციო შეხვედრა გავმართეთ დარგის ექსპერტებთან, რათა ერთობლივად განგვეხილა მათი მიერ დანახული რისკები. </w:t>
      </w:r>
      <w:r w:rsidR="00993035">
        <w:rPr>
          <w:lang w:val="ka-GE"/>
        </w:rPr>
        <w:t xml:space="preserve">ჯანდაცვის სამინისტრო დღემდე აქტიურ კომუნიკაციაში დარგის ექსპერტებთან, რომლებიც თემატური ჯგუფების ფორმატში მუშაობენ ცვლილებების პაკეტზე, რაზეც საწყისი შეხვედრების შემდეგ შევთანხმდით. ეს მოიცავდა დეფიბრილატორების ღირებულების ანაზღურებას ფაქტიური დანახარჯით და ასევე განსაკუთრებით ძვირადღირებული კრიტიკული მდგომარეობების მართვისთვის დამატებითი კოდის ამოქმედებას. ორივე მიმართულებით ცვლილება ძალაში შევა ტექნიკური სამუშაოს დასრულებისთანავე. დარგის ექსპერტების კონტრიბუცია განსაკუთრებით კრიტიკული მედიცინის ნაწილში სტანდარტის დასრულებისა და შემდეგ მისი განფასებითვის კვლავაც აუცილებელია. </w:t>
      </w:r>
      <w:r w:rsidR="007D6784">
        <w:rPr>
          <w:lang w:val="ka-GE"/>
        </w:rPr>
        <w:t xml:space="preserve">სამედიცინო სერვისების განფასების მიმდინარე პროცესი ძალიან მნიშვნელოვანია პროგრამის შემდგომი გაფართოვებისა და ანაზღაურების დიაგნოზთან შეჭიდული ჯგუფების დანრეგვისთვის, რაც სისტემას მეტად გამჭვირვალეს და </w:t>
      </w:r>
      <w:r w:rsidR="00C62C97">
        <w:rPr>
          <w:lang w:val="ka-GE"/>
        </w:rPr>
        <w:t xml:space="preserve">ეფექტურს გახდის. </w:t>
      </w:r>
    </w:p>
    <w:p w:rsidR="00C62C97" w:rsidRDefault="00C62C97">
      <w:pPr>
        <w:rPr>
          <w:lang w:val="ka-GE"/>
        </w:rPr>
      </w:pPr>
      <w:r>
        <w:rPr>
          <w:lang w:val="ka-GE"/>
        </w:rPr>
        <w:t xml:space="preserve">ფასწარმოქმნის პროცესის მართვითა და ტარიფების დადგენით სამინისტროს სოციალური მომსახურების სააგენტომ პრაქტიკულად დაიწყო მისი, როგორც სტრატეგიული შემსყიდველის როლის ამოქმედება. ესეც ერთ-ერთი წინაპირობაა სელექტიური კონტრაქტირების პროცესის შემდგომი განხორციელებისთვის. მთავრობამ უკვე მიიღო განსახილველად და დასამტკიცებლად ახალი სანებართვო პირობები კარდიოქირურგებისთვის, რაც მყარ საფუძველ შექმნის მაღალი ხარისხის სერვისის მიმწოდებელი კლინიკების შერჩევისთვის. სელექტიური კონტრაქტირების, როგორც ხარისხის უზრუნველყოფისა და ეფექტურობის მექანიზმის ამოქმედება მოხდება ბევრი სხვა მიმართულებითაც. </w:t>
      </w:r>
    </w:p>
    <w:p w:rsidR="00C62C97" w:rsidRDefault="00C62C97">
      <w:pPr>
        <w:rPr>
          <w:lang w:val="ka-GE"/>
        </w:rPr>
      </w:pPr>
      <w:r>
        <w:rPr>
          <w:lang w:val="ka-GE"/>
        </w:rPr>
        <w:t xml:space="preserve">საქართველოს მთავრობას დადგენილების ამოქმედების დღიდან არ შეუწყვეტია ამ თემის განხილვა და მისი დანერგვის პროცესის მონიტორინგი. პირველი 6 თვის შედეგების შეფასება რეალურად დაგვანახებს დადგენილების ამოქმედების ადრეულ შედეგებს, რასაც შემდგომი ეტაოების დანერგვისთვის გამოვიყენებთ. </w:t>
      </w:r>
    </w:p>
    <w:p w:rsidR="00C62C97" w:rsidRPr="00DF3BBA" w:rsidRDefault="00C62C97">
      <w:pPr>
        <w:rPr>
          <w:lang w:val="ka-GE"/>
        </w:rPr>
      </w:pPr>
    </w:p>
    <w:sectPr w:rsidR="00C62C97" w:rsidRPr="00DF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BA"/>
    <w:rsid w:val="001127AE"/>
    <w:rsid w:val="007D6784"/>
    <w:rsid w:val="00993035"/>
    <w:rsid w:val="00C62C97"/>
    <w:rsid w:val="00D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AB9C"/>
  <w15:chartTrackingRefBased/>
  <w15:docId w15:val="{E75FE020-CD64-4B97-858B-AA408933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3</cp:revision>
  <dcterms:created xsi:type="dcterms:W3CDTF">2020-02-25T17:41:00Z</dcterms:created>
  <dcterms:modified xsi:type="dcterms:W3CDTF">2020-02-25T17:57:00Z</dcterms:modified>
</cp:coreProperties>
</file>